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0E6" w:rsidRPr="00573FF5" w:rsidRDefault="007470E6" w:rsidP="00573FF5">
      <w:pPr>
        <w:shd w:val="clear" w:color="auto" w:fill="FFFFFF"/>
        <w:spacing w:after="0" w:line="360" w:lineRule="auto"/>
        <w:jc w:val="center"/>
        <w:rPr>
          <w:rFonts w:ascii="Arial" w:eastAsia="Times New Roman" w:hAnsi="Arial" w:cs="Arial"/>
          <w:b/>
          <w:color w:val="000000"/>
          <w:lang w:eastAsia="en-GB"/>
        </w:rPr>
      </w:pPr>
      <w:r w:rsidRPr="007470E6">
        <w:rPr>
          <w:rFonts w:ascii="Arial" w:eastAsia="Times New Roman" w:hAnsi="Arial" w:cs="Arial"/>
          <w:b/>
          <w:color w:val="000000"/>
          <w:lang w:eastAsia="en-GB"/>
        </w:rPr>
        <w:t>EMWIS</w:t>
      </w:r>
      <w:r w:rsidR="002820D3">
        <w:rPr>
          <w:rFonts w:ascii="Arial" w:eastAsia="Times New Roman" w:hAnsi="Arial" w:cs="Arial"/>
          <w:b/>
          <w:color w:val="000000"/>
          <w:lang w:eastAsia="en-GB"/>
        </w:rPr>
        <w:t xml:space="preserve"> - SEMIDE</w:t>
      </w:r>
      <w:bookmarkStart w:id="0" w:name="_GoBack"/>
      <w:bookmarkEnd w:id="0"/>
    </w:p>
    <w:p w:rsidR="007470E6" w:rsidRPr="00573FF5" w:rsidRDefault="007470E6" w:rsidP="00573FF5">
      <w:pPr>
        <w:shd w:val="clear" w:color="auto" w:fill="FFFFFF"/>
        <w:spacing w:after="0" w:line="360" w:lineRule="auto"/>
        <w:rPr>
          <w:rFonts w:ascii="Arial" w:eastAsia="Times New Roman" w:hAnsi="Arial" w:cs="Arial"/>
          <w:color w:val="000000"/>
          <w:lang w:eastAsia="en-GB"/>
        </w:rPr>
      </w:pPr>
    </w:p>
    <w:p w:rsidR="007470E6" w:rsidRPr="007470E6" w:rsidRDefault="007470E6" w:rsidP="00573FF5">
      <w:pPr>
        <w:shd w:val="clear" w:color="auto" w:fill="FFFFFF"/>
        <w:spacing w:after="0" w:line="360" w:lineRule="auto"/>
        <w:rPr>
          <w:rFonts w:ascii="Arial" w:eastAsia="Times New Roman" w:hAnsi="Arial" w:cs="Arial"/>
          <w:color w:val="000000"/>
          <w:lang w:eastAsia="en-GB"/>
        </w:rPr>
      </w:pPr>
      <w:r w:rsidRPr="007470E6">
        <w:rPr>
          <w:rFonts w:ascii="Arial" w:eastAsia="Times New Roman" w:hAnsi="Arial" w:cs="Arial"/>
          <w:color w:val="000000"/>
          <w:lang w:eastAsia="en-GB"/>
        </w:rPr>
        <w:t>EMWIS is an initiative of the Euro-Mediterranean Partnership. It provides a strategic tool for exchanging information and knowledge in the water sector between and within the</w:t>
      </w:r>
      <w:r w:rsidRPr="00573FF5">
        <w:rPr>
          <w:rFonts w:ascii="Arial" w:eastAsia="Times New Roman" w:hAnsi="Arial" w:cs="Arial"/>
          <w:color w:val="000000"/>
          <w:lang w:eastAsia="en-GB"/>
        </w:rPr>
        <w:t> Euro Mediterranean partnership countries</w:t>
      </w:r>
    </w:p>
    <w:p w:rsidR="007470E6" w:rsidRPr="007470E6" w:rsidRDefault="007470E6" w:rsidP="00573FF5">
      <w:pPr>
        <w:shd w:val="clear" w:color="auto" w:fill="FFFFFF"/>
        <w:spacing w:after="0" w:line="360" w:lineRule="auto"/>
        <w:rPr>
          <w:rFonts w:ascii="Arial" w:eastAsia="Times New Roman" w:hAnsi="Arial" w:cs="Arial"/>
          <w:color w:val="000000"/>
          <w:lang w:eastAsia="en-GB"/>
        </w:rPr>
      </w:pPr>
      <w:r w:rsidRPr="007470E6">
        <w:rPr>
          <w:rFonts w:ascii="Arial" w:eastAsia="Times New Roman" w:hAnsi="Arial" w:cs="Arial"/>
          <w:color w:val="000000"/>
          <w:lang w:eastAsia="en-GB"/>
        </w:rPr>
        <w:t>All the countries involved in the Union for the Mediterranean (</w:t>
      </w:r>
      <w:proofErr w:type="spellStart"/>
      <w:r w:rsidRPr="007470E6">
        <w:rPr>
          <w:rFonts w:ascii="Arial" w:eastAsia="Times New Roman" w:hAnsi="Arial" w:cs="Arial"/>
          <w:color w:val="000000"/>
          <w:lang w:eastAsia="en-GB"/>
        </w:rPr>
        <w:t>UfM</w:t>
      </w:r>
      <w:proofErr w:type="spellEnd"/>
      <w:r w:rsidRPr="007470E6">
        <w:rPr>
          <w:rFonts w:ascii="Arial" w:eastAsia="Times New Roman" w:hAnsi="Arial" w:cs="Arial"/>
          <w:color w:val="000000"/>
          <w:lang w:eastAsia="en-GB"/>
        </w:rPr>
        <w:t>) are concerned:</w:t>
      </w:r>
    </w:p>
    <w:p w:rsidR="007470E6" w:rsidRPr="00573FF5" w:rsidRDefault="007470E6" w:rsidP="00573FF5">
      <w:pPr>
        <w:numPr>
          <w:ilvl w:val="0"/>
          <w:numId w:val="1"/>
        </w:numPr>
        <w:shd w:val="clear" w:color="auto" w:fill="FFFFFF"/>
        <w:spacing w:after="0" w:line="360" w:lineRule="auto"/>
        <w:ind w:left="900"/>
        <w:rPr>
          <w:rFonts w:ascii="Arial" w:eastAsia="Times New Roman" w:hAnsi="Arial" w:cs="Arial"/>
          <w:color w:val="000000"/>
          <w:lang w:eastAsia="en-GB"/>
        </w:rPr>
      </w:pPr>
      <w:r w:rsidRPr="007470E6">
        <w:rPr>
          <w:rFonts w:ascii="Arial" w:eastAsia="Times New Roman" w:hAnsi="Arial" w:cs="Arial"/>
          <w:color w:val="000000"/>
          <w:lang w:eastAsia="en-GB"/>
        </w:rPr>
        <w:t>The 2</w:t>
      </w:r>
      <w:r w:rsidRPr="00573FF5">
        <w:rPr>
          <w:rFonts w:ascii="Arial" w:eastAsia="Times New Roman" w:hAnsi="Arial" w:cs="Arial"/>
          <w:color w:val="000000"/>
          <w:lang w:eastAsia="en-GB"/>
        </w:rPr>
        <w:t>8 EU member states of the EU</w:t>
      </w:r>
    </w:p>
    <w:p w:rsidR="007470E6" w:rsidRPr="007470E6" w:rsidRDefault="007470E6" w:rsidP="00573FF5">
      <w:pPr>
        <w:shd w:val="clear" w:color="auto" w:fill="FFFFFF"/>
        <w:spacing w:after="0" w:line="360" w:lineRule="auto"/>
        <w:rPr>
          <w:rFonts w:ascii="Arial" w:eastAsia="Times New Roman" w:hAnsi="Arial" w:cs="Arial"/>
          <w:color w:val="000000"/>
          <w:lang w:eastAsia="en-GB"/>
        </w:rPr>
      </w:pPr>
    </w:p>
    <w:p w:rsidR="007470E6" w:rsidRPr="007470E6" w:rsidRDefault="007470E6" w:rsidP="00573FF5">
      <w:pPr>
        <w:numPr>
          <w:ilvl w:val="0"/>
          <w:numId w:val="1"/>
        </w:numPr>
        <w:shd w:val="clear" w:color="auto" w:fill="FFFFFF"/>
        <w:spacing w:after="0" w:line="360" w:lineRule="auto"/>
        <w:ind w:left="900"/>
        <w:rPr>
          <w:rFonts w:ascii="Arial" w:eastAsia="Times New Roman" w:hAnsi="Arial" w:cs="Arial"/>
          <w:color w:val="000000"/>
          <w:lang w:eastAsia="en-GB"/>
        </w:rPr>
      </w:pPr>
      <w:r w:rsidRPr="007470E6">
        <w:rPr>
          <w:rFonts w:ascii="Arial" w:eastAsia="Times New Roman" w:hAnsi="Arial" w:cs="Arial"/>
          <w:color w:val="000000"/>
          <w:lang w:eastAsia="en-GB"/>
        </w:rPr>
        <w:t>The 16 Mediterranean Partner Countries (Albania, Algeria, Bosnia and Herzegovina, Croatia, Egypt, Jordan, Israel, Lebanon, Mauritania, Monaco, Montenegro, Morocco, Palestinian Authority, Syria, Tunisia, Turkey)</w:t>
      </w:r>
    </w:p>
    <w:p w:rsidR="00573FF5" w:rsidRPr="00573FF5" w:rsidRDefault="00573FF5" w:rsidP="00573FF5">
      <w:pPr>
        <w:shd w:val="clear" w:color="auto" w:fill="FFFFFF"/>
        <w:spacing w:after="0" w:line="360" w:lineRule="auto"/>
        <w:rPr>
          <w:rFonts w:ascii="Arial" w:eastAsia="Times New Roman" w:hAnsi="Arial" w:cs="Arial"/>
          <w:color w:val="000000"/>
          <w:lang w:eastAsia="en-GB"/>
        </w:rPr>
      </w:pPr>
      <w:r w:rsidRPr="00573FF5">
        <w:rPr>
          <w:rFonts w:ascii="Arial" w:eastAsia="Times New Roman" w:hAnsi="Arial" w:cs="Arial"/>
          <w:color w:val="000000"/>
          <w:lang w:eastAsia="en-GB"/>
        </w:rPr>
        <w:t xml:space="preserve">The EMWIS initiative </w:t>
      </w:r>
      <w:proofErr w:type="gramStart"/>
      <w:r w:rsidRPr="00573FF5">
        <w:rPr>
          <w:rFonts w:ascii="Arial" w:eastAsia="Times New Roman" w:hAnsi="Arial" w:cs="Arial"/>
          <w:color w:val="000000"/>
          <w:lang w:eastAsia="en-GB"/>
        </w:rPr>
        <w:t>is based on active participation and on the sharing of information and experience acquired by the partner countries at local, regional and national levels</w:t>
      </w:r>
      <w:proofErr w:type="gramEnd"/>
      <w:r w:rsidRPr="00573FF5">
        <w:rPr>
          <w:rFonts w:ascii="Arial" w:eastAsia="Times New Roman" w:hAnsi="Arial" w:cs="Arial"/>
          <w:color w:val="000000"/>
          <w:lang w:eastAsia="en-GB"/>
        </w:rPr>
        <w:t>.</w:t>
      </w:r>
      <w:r w:rsidRPr="00573FF5">
        <w:rPr>
          <w:rFonts w:ascii="Arial" w:eastAsia="Times New Roman" w:hAnsi="Arial" w:cs="Arial"/>
          <w:color w:val="000000"/>
          <w:lang w:eastAsia="en-GB"/>
        </w:rPr>
        <w:br/>
      </w:r>
      <w:r w:rsidRPr="00573FF5">
        <w:rPr>
          <w:rFonts w:ascii="Arial" w:eastAsia="Times New Roman" w:hAnsi="Arial" w:cs="Arial"/>
          <w:color w:val="000000"/>
          <w:lang w:eastAsia="en-GB"/>
        </w:rPr>
        <w:br/>
      </w:r>
      <w:r w:rsidRPr="00573FF5">
        <w:rPr>
          <w:rFonts w:ascii="Arial" w:eastAsia="Times New Roman" w:hAnsi="Arial" w:cs="Arial"/>
          <w:b/>
          <w:bCs/>
          <w:color w:val="333399"/>
          <w:lang w:eastAsia="en-GB"/>
        </w:rPr>
        <w:t>EMWIS has three main targets</w:t>
      </w:r>
      <w:r w:rsidRPr="00573FF5">
        <w:rPr>
          <w:rFonts w:ascii="Arial" w:eastAsia="Times New Roman" w:hAnsi="Arial" w:cs="Arial"/>
          <w:color w:val="000000"/>
          <w:lang w:eastAsia="en-GB"/>
        </w:rPr>
        <w:br/>
      </w:r>
      <w:r w:rsidRPr="00573FF5">
        <w:rPr>
          <w:rFonts w:ascii="Arial" w:eastAsia="Times New Roman" w:hAnsi="Arial" w:cs="Arial"/>
          <w:color w:val="000000"/>
          <w:lang w:eastAsia="en-GB"/>
        </w:rPr>
        <w:br/>
      </w:r>
      <w:r w:rsidRPr="00573FF5">
        <w:rPr>
          <w:rFonts w:ascii="Arial" w:eastAsia="Times New Roman" w:hAnsi="Arial" w:cs="Arial"/>
          <w:b/>
          <w:bCs/>
          <w:color w:val="000000"/>
          <w:lang w:eastAsia="en-GB"/>
        </w:rPr>
        <w:t>•    </w:t>
      </w:r>
      <w:proofErr w:type="gramStart"/>
      <w:r w:rsidRPr="00573FF5">
        <w:rPr>
          <w:rFonts w:ascii="Arial" w:eastAsia="Times New Roman" w:hAnsi="Arial" w:cs="Arial"/>
          <w:b/>
          <w:bCs/>
          <w:color w:val="000000"/>
          <w:lang w:eastAsia="en-GB"/>
        </w:rPr>
        <w:t>To</w:t>
      </w:r>
      <w:proofErr w:type="gramEnd"/>
      <w:r w:rsidRPr="00573FF5">
        <w:rPr>
          <w:rFonts w:ascii="Arial" w:eastAsia="Times New Roman" w:hAnsi="Arial" w:cs="Arial"/>
          <w:b/>
          <w:bCs/>
          <w:color w:val="000000"/>
          <w:lang w:eastAsia="en-GB"/>
        </w:rPr>
        <w:t xml:space="preserve"> provide easy access to information, with special emphasis on:</w:t>
      </w:r>
    </w:p>
    <w:p w:rsidR="00573FF5" w:rsidRPr="00573FF5" w:rsidRDefault="00573FF5" w:rsidP="00573FF5">
      <w:pPr>
        <w:numPr>
          <w:ilvl w:val="0"/>
          <w:numId w:val="2"/>
        </w:numPr>
        <w:shd w:val="clear" w:color="auto" w:fill="FFFFFF"/>
        <w:spacing w:after="0" w:line="360" w:lineRule="auto"/>
        <w:ind w:left="900"/>
        <w:rPr>
          <w:rFonts w:ascii="Arial" w:eastAsia="Times New Roman" w:hAnsi="Arial" w:cs="Arial"/>
          <w:color w:val="000000"/>
          <w:lang w:eastAsia="en-GB"/>
        </w:rPr>
      </w:pPr>
      <w:r w:rsidRPr="00573FF5">
        <w:rPr>
          <w:rFonts w:ascii="Arial" w:eastAsia="Times New Roman" w:hAnsi="Arial" w:cs="Arial"/>
          <w:b/>
          <w:bCs/>
          <w:color w:val="000000"/>
          <w:lang w:eastAsia="en-GB"/>
        </w:rPr>
        <w:t>Institutions</w:t>
      </w:r>
      <w:r w:rsidRPr="00573FF5">
        <w:rPr>
          <w:rFonts w:ascii="Arial" w:eastAsia="Times New Roman" w:hAnsi="Arial" w:cs="Arial"/>
          <w:color w:val="000000"/>
          <w:lang w:eastAsia="en-GB"/>
        </w:rPr>
        <w:br/>
        <w:t>The types of institutions and the people involved.</w:t>
      </w:r>
    </w:p>
    <w:p w:rsidR="00573FF5" w:rsidRPr="00573FF5" w:rsidRDefault="00573FF5" w:rsidP="00573FF5">
      <w:pPr>
        <w:numPr>
          <w:ilvl w:val="0"/>
          <w:numId w:val="2"/>
        </w:numPr>
        <w:shd w:val="clear" w:color="auto" w:fill="FFFFFF"/>
        <w:spacing w:after="0" w:line="360" w:lineRule="auto"/>
        <w:ind w:left="900"/>
        <w:rPr>
          <w:rFonts w:ascii="Arial" w:eastAsia="Times New Roman" w:hAnsi="Arial" w:cs="Arial"/>
          <w:color w:val="000000"/>
          <w:lang w:eastAsia="en-GB"/>
        </w:rPr>
      </w:pPr>
      <w:r w:rsidRPr="00573FF5">
        <w:rPr>
          <w:rFonts w:ascii="Arial" w:eastAsia="Times New Roman" w:hAnsi="Arial" w:cs="Arial"/>
          <w:b/>
          <w:bCs/>
          <w:color w:val="000000"/>
          <w:lang w:eastAsia="en-GB"/>
        </w:rPr>
        <w:t>Documentation</w:t>
      </w:r>
      <w:r w:rsidRPr="00573FF5">
        <w:rPr>
          <w:rFonts w:ascii="Arial" w:eastAsia="Times New Roman" w:hAnsi="Arial" w:cs="Arial"/>
          <w:color w:val="000000"/>
          <w:lang w:eastAsia="en-GB"/>
        </w:rPr>
        <w:br/>
        <w:t>Existing centres and their organisation; the means and technologies used for processing, accessing, consultation and dissemination, standardisation and quality certification.</w:t>
      </w:r>
    </w:p>
    <w:p w:rsidR="00573FF5" w:rsidRPr="00573FF5" w:rsidRDefault="00573FF5" w:rsidP="00573FF5">
      <w:pPr>
        <w:numPr>
          <w:ilvl w:val="0"/>
          <w:numId w:val="2"/>
        </w:numPr>
        <w:shd w:val="clear" w:color="auto" w:fill="FFFFFF"/>
        <w:spacing w:after="0" w:line="360" w:lineRule="auto"/>
        <w:ind w:left="900"/>
        <w:rPr>
          <w:rFonts w:ascii="Arial" w:eastAsia="Times New Roman" w:hAnsi="Arial" w:cs="Arial"/>
          <w:color w:val="000000"/>
          <w:lang w:eastAsia="en-GB"/>
        </w:rPr>
      </w:pPr>
      <w:r w:rsidRPr="00573FF5">
        <w:rPr>
          <w:rFonts w:ascii="Arial" w:eastAsia="Times New Roman" w:hAnsi="Arial" w:cs="Arial"/>
          <w:b/>
          <w:bCs/>
          <w:color w:val="000000"/>
          <w:lang w:eastAsia="en-GB"/>
        </w:rPr>
        <w:t>Training</w:t>
      </w:r>
      <w:r w:rsidRPr="00573FF5">
        <w:rPr>
          <w:rFonts w:ascii="Arial" w:eastAsia="Times New Roman" w:hAnsi="Arial" w:cs="Arial"/>
          <w:color w:val="000000"/>
          <w:lang w:eastAsia="en-GB"/>
        </w:rPr>
        <w:br/>
        <w:t>Existing organisations, programmes, localisation, trainers, methods, training materials, quality certification.</w:t>
      </w:r>
    </w:p>
    <w:p w:rsidR="00573FF5" w:rsidRPr="00573FF5" w:rsidRDefault="00573FF5" w:rsidP="00573FF5">
      <w:pPr>
        <w:numPr>
          <w:ilvl w:val="0"/>
          <w:numId w:val="2"/>
        </w:numPr>
        <w:shd w:val="clear" w:color="auto" w:fill="FFFFFF"/>
        <w:spacing w:after="0" w:line="360" w:lineRule="auto"/>
        <w:ind w:left="900"/>
        <w:rPr>
          <w:rFonts w:ascii="Arial" w:eastAsia="Times New Roman" w:hAnsi="Arial" w:cs="Arial"/>
          <w:color w:val="000000"/>
          <w:lang w:eastAsia="en-GB"/>
        </w:rPr>
      </w:pPr>
      <w:r w:rsidRPr="00573FF5">
        <w:rPr>
          <w:rFonts w:ascii="Arial" w:eastAsia="Times New Roman" w:hAnsi="Arial" w:cs="Arial"/>
          <w:b/>
          <w:bCs/>
          <w:color w:val="000000"/>
          <w:lang w:eastAsia="en-GB"/>
        </w:rPr>
        <w:t>Research and development</w:t>
      </w:r>
      <w:r w:rsidRPr="00573FF5">
        <w:rPr>
          <w:rFonts w:ascii="Arial" w:eastAsia="Times New Roman" w:hAnsi="Arial" w:cs="Arial"/>
          <w:color w:val="000000"/>
          <w:lang w:eastAsia="en-GB"/>
        </w:rPr>
        <w:br/>
        <w:t>Existing organisations, programmes, people involved, means and technologies, publications, partnerships, funding sources.</w:t>
      </w:r>
    </w:p>
    <w:p w:rsidR="00573FF5" w:rsidRPr="00573FF5" w:rsidRDefault="00573FF5" w:rsidP="00573FF5">
      <w:pPr>
        <w:numPr>
          <w:ilvl w:val="0"/>
          <w:numId w:val="2"/>
        </w:numPr>
        <w:shd w:val="clear" w:color="auto" w:fill="FFFFFF"/>
        <w:spacing w:after="0" w:line="360" w:lineRule="auto"/>
        <w:ind w:left="900"/>
        <w:rPr>
          <w:rFonts w:ascii="Arial" w:eastAsia="Times New Roman" w:hAnsi="Arial" w:cs="Arial"/>
          <w:color w:val="000000"/>
          <w:lang w:eastAsia="en-GB"/>
        </w:rPr>
      </w:pPr>
      <w:r w:rsidRPr="00573FF5">
        <w:rPr>
          <w:rFonts w:ascii="Arial" w:eastAsia="Times New Roman" w:hAnsi="Arial" w:cs="Arial"/>
          <w:b/>
          <w:bCs/>
          <w:color w:val="000000"/>
          <w:lang w:eastAsia="en-GB"/>
        </w:rPr>
        <w:t>Data administration</w:t>
      </w:r>
      <w:r w:rsidRPr="00573FF5">
        <w:rPr>
          <w:rFonts w:ascii="Arial" w:eastAsia="Times New Roman" w:hAnsi="Arial" w:cs="Arial"/>
          <w:color w:val="000000"/>
          <w:lang w:eastAsia="en-GB"/>
        </w:rPr>
        <w:br/>
        <w:t>Existing organisations and databases, methods used for data gathering and checking, publications.</w:t>
      </w:r>
    </w:p>
    <w:p w:rsidR="00573FF5" w:rsidRDefault="00573FF5" w:rsidP="00573FF5">
      <w:pPr>
        <w:shd w:val="clear" w:color="auto" w:fill="FFFFFF"/>
        <w:spacing w:after="0" w:line="360" w:lineRule="auto"/>
        <w:rPr>
          <w:rFonts w:ascii="Arial" w:eastAsia="Times New Roman" w:hAnsi="Arial" w:cs="Arial"/>
          <w:b/>
          <w:bCs/>
          <w:color w:val="333399"/>
          <w:lang w:eastAsia="en-GB"/>
        </w:rPr>
      </w:pPr>
      <w:r w:rsidRPr="00573FF5">
        <w:rPr>
          <w:rFonts w:ascii="Arial" w:eastAsia="Times New Roman" w:hAnsi="Arial" w:cs="Arial"/>
          <w:b/>
          <w:bCs/>
          <w:color w:val="000000"/>
          <w:lang w:eastAsia="en-GB"/>
        </w:rPr>
        <w:t>•    To develop the sharing of information</w:t>
      </w:r>
      <w:r w:rsidRPr="00573FF5">
        <w:rPr>
          <w:rFonts w:ascii="Arial" w:eastAsia="Times New Roman" w:hAnsi="Arial" w:cs="Arial"/>
          <w:b/>
          <w:bCs/>
          <w:color w:val="000000"/>
          <w:lang w:eastAsia="en-GB"/>
        </w:rPr>
        <w:br/>
      </w:r>
      <w:r w:rsidRPr="00573FF5">
        <w:rPr>
          <w:rFonts w:ascii="Arial" w:eastAsia="Times New Roman" w:hAnsi="Arial" w:cs="Arial"/>
          <w:b/>
          <w:bCs/>
          <w:color w:val="000000"/>
          <w:lang w:eastAsia="en-GB"/>
        </w:rPr>
        <w:br/>
        <w:t>•    </w:t>
      </w:r>
      <w:proofErr w:type="gramStart"/>
      <w:r w:rsidRPr="00573FF5">
        <w:rPr>
          <w:rFonts w:ascii="Arial" w:eastAsia="Times New Roman" w:hAnsi="Arial" w:cs="Arial"/>
          <w:b/>
          <w:bCs/>
          <w:color w:val="000000"/>
          <w:lang w:eastAsia="en-GB"/>
        </w:rPr>
        <w:t>To</w:t>
      </w:r>
      <w:proofErr w:type="gramEnd"/>
      <w:r w:rsidRPr="00573FF5">
        <w:rPr>
          <w:rFonts w:ascii="Arial" w:eastAsia="Times New Roman" w:hAnsi="Arial" w:cs="Arial"/>
          <w:b/>
          <w:bCs/>
          <w:color w:val="000000"/>
          <w:lang w:eastAsia="en-GB"/>
        </w:rPr>
        <w:t xml:space="preserve"> work together on common products and cooperation programmes.</w:t>
      </w:r>
      <w:r w:rsidRPr="00573FF5">
        <w:rPr>
          <w:rFonts w:ascii="Arial" w:eastAsia="Times New Roman" w:hAnsi="Arial" w:cs="Arial"/>
          <w:color w:val="000000"/>
          <w:lang w:eastAsia="en-GB"/>
        </w:rPr>
        <w:t> </w:t>
      </w:r>
      <w:r w:rsidRPr="00573FF5">
        <w:rPr>
          <w:rFonts w:ascii="Arial" w:eastAsia="Times New Roman" w:hAnsi="Arial" w:cs="Arial"/>
          <w:color w:val="000000"/>
          <w:lang w:eastAsia="en-GB"/>
        </w:rPr>
        <w:br/>
      </w:r>
      <w:r w:rsidRPr="00573FF5">
        <w:rPr>
          <w:rFonts w:ascii="Arial" w:eastAsia="Times New Roman" w:hAnsi="Arial" w:cs="Arial"/>
          <w:b/>
          <w:bCs/>
          <w:color w:val="333399"/>
          <w:lang w:eastAsia="en-GB"/>
        </w:rPr>
        <w:br/>
      </w:r>
    </w:p>
    <w:p w:rsidR="00573FF5" w:rsidRPr="00573FF5" w:rsidRDefault="00573FF5" w:rsidP="00573FF5">
      <w:pPr>
        <w:shd w:val="clear" w:color="auto" w:fill="FFFFFF"/>
        <w:spacing w:after="0" w:line="360" w:lineRule="auto"/>
        <w:rPr>
          <w:rFonts w:ascii="Arial" w:eastAsia="Times New Roman" w:hAnsi="Arial" w:cs="Arial"/>
          <w:color w:val="000000"/>
          <w:lang w:eastAsia="en-GB"/>
        </w:rPr>
      </w:pPr>
      <w:r w:rsidRPr="00573FF5">
        <w:rPr>
          <w:rFonts w:ascii="Arial" w:eastAsia="Times New Roman" w:hAnsi="Arial" w:cs="Arial"/>
          <w:b/>
          <w:bCs/>
          <w:color w:val="333399"/>
          <w:lang w:eastAsia="en-GB"/>
        </w:rPr>
        <w:lastRenderedPageBreak/>
        <w:t xml:space="preserve">How the information </w:t>
      </w:r>
      <w:proofErr w:type="gramStart"/>
      <w:r w:rsidRPr="00573FF5">
        <w:rPr>
          <w:rFonts w:ascii="Arial" w:eastAsia="Times New Roman" w:hAnsi="Arial" w:cs="Arial"/>
          <w:b/>
          <w:bCs/>
          <w:color w:val="333399"/>
          <w:lang w:eastAsia="en-GB"/>
        </w:rPr>
        <w:t>is made</w:t>
      </w:r>
      <w:proofErr w:type="gramEnd"/>
      <w:r w:rsidRPr="00573FF5">
        <w:rPr>
          <w:rFonts w:ascii="Arial" w:eastAsia="Times New Roman" w:hAnsi="Arial" w:cs="Arial"/>
          <w:b/>
          <w:bCs/>
          <w:color w:val="333399"/>
          <w:lang w:eastAsia="en-GB"/>
        </w:rPr>
        <w:t xml:space="preserve"> available</w:t>
      </w:r>
      <w:r w:rsidRPr="00573FF5">
        <w:rPr>
          <w:rFonts w:ascii="Arial" w:eastAsia="Times New Roman" w:hAnsi="Arial" w:cs="Arial"/>
          <w:color w:val="000000"/>
          <w:lang w:eastAsia="en-GB"/>
        </w:rPr>
        <w:br/>
      </w:r>
      <w:r w:rsidRPr="00573FF5">
        <w:rPr>
          <w:rFonts w:ascii="Arial" w:eastAsia="Times New Roman" w:hAnsi="Arial" w:cs="Arial"/>
          <w:color w:val="000000"/>
          <w:lang w:eastAsia="en-GB"/>
        </w:rPr>
        <w:br/>
        <w:t xml:space="preserve">Access to EMWIS is open to everyone interested in water management issues. The wide availability of Internet makes it the ideal access and exchange tool. Thanks to Internet, users can easily find the information they are looking for, and active exchange and discussion </w:t>
      </w:r>
      <w:proofErr w:type="gramStart"/>
      <w:r w:rsidRPr="00573FF5">
        <w:rPr>
          <w:rFonts w:ascii="Arial" w:eastAsia="Times New Roman" w:hAnsi="Arial" w:cs="Arial"/>
          <w:color w:val="000000"/>
          <w:lang w:eastAsia="en-GB"/>
        </w:rPr>
        <w:t>is facilitated</w:t>
      </w:r>
      <w:proofErr w:type="gramEnd"/>
      <w:r w:rsidRPr="00573FF5">
        <w:rPr>
          <w:rFonts w:ascii="Arial" w:eastAsia="Times New Roman" w:hAnsi="Arial" w:cs="Arial"/>
          <w:color w:val="000000"/>
          <w:lang w:eastAsia="en-GB"/>
        </w:rPr>
        <w:t>. </w:t>
      </w:r>
      <w:r w:rsidRPr="00573FF5">
        <w:rPr>
          <w:rFonts w:ascii="Arial" w:eastAsia="Times New Roman" w:hAnsi="Arial" w:cs="Arial"/>
          <w:color w:val="000000"/>
          <w:lang w:eastAsia="en-GB"/>
        </w:rPr>
        <w:br/>
      </w:r>
      <w:r w:rsidRPr="00573FF5">
        <w:rPr>
          <w:rFonts w:ascii="Arial" w:eastAsia="Times New Roman" w:hAnsi="Arial" w:cs="Arial"/>
          <w:color w:val="000000"/>
          <w:lang w:eastAsia="en-GB"/>
        </w:rPr>
        <w:br/>
        <w:t>The EMWIS website is multilingual – currently available in English, French and Arabic, it is open to other languages. </w:t>
      </w:r>
      <w:r w:rsidRPr="00573FF5">
        <w:rPr>
          <w:rFonts w:ascii="Arial" w:eastAsia="Times New Roman" w:hAnsi="Arial" w:cs="Arial"/>
          <w:color w:val="000000"/>
          <w:lang w:eastAsia="en-GB"/>
        </w:rPr>
        <w:br/>
      </w:r>
      <w:r w:rsidRPr="00573FF5">
        <w:rPr>
          <w:rFonts w:ascii="Arial" w:eastAsia="Times New Roman" w:hAnsi="Arial" w:cs="Arial"/>
          <w:color w:val="000000"/>
          <w:lang w:eastAsia="en-GB"/>
        </w:rPr>
        <w:br/>
        <w:t>In addition, each partner country manages its own information server,</w:t>
      </w:r>
      <w:r>
        <w:rPr>
          <w:rFonts w:ascii="Arial" w:eastAsia="Times New Roman" w:hAnsi="Arial" w:cs="Arial"/>
          <w:color w:val="000000"/>
          <w:lang w:eastAsia="en-GB"/>
        </w:rPr>
        <w:t xml:space="preserve"> </w:t>
      </w:r>
      <w:r w:rsidRPr="00573FF5">
        <w:rPr>
          <w:rFonts w:ascii="Arial" w:eastAsia="Times New Roman" w:hAnsi="Arial" w:cs="Arial"/>
          <w:color w:val="000000"/>
          <w:lang w:eastAsia="en-GB"/>
        </w:rPr>
        <w:t xml:space="preserve">providing access to national information and </w:t>
      </w:r>
      <w:proofErr w:type="gramStart"/>
      <w:r w:rsidRPr="00573FF5">
        <w:rPr>
          <w:rFonts w:ascii="Arial" w:eastAsia="Times New Roman" w:hAnsi="Arial" w:cs="Arial"/>
          <w:color w:val="000000"/>
          <w:lang w:eastAsia="en-GB"/>
        </w:rPr>
        <w:t>know-how</w:t>
      </w:r>
      <w:proofErr w:type="gramEnd"/>
      <w:r w:rsidRPr="00573FF5">
        <w:rPr>
          <w:rFonts w:ascii="Arial" w:eastAsia="Times New Roman" w:hAnsi="Arial" w:cs="Arial"/>
          <w:color w:val="000000"/>
          <w:lang w:eastAsia="en-GB"/>
        </w:rPr>
        <w:t>. All of these servers</w:t>
      </w:r>
      <w:r>
        <w:rPr>
          <w:rFonts w:ascii="Arial" w:eastAsia="Times New Roman" w:hAnsi="Arial" w:cs="Arial"/>
          <w:color w:val="000000"/>
          <w:lang w:eastAsia="en-GB"/>
        </w:rPr>
        <w:t xml:space="preserve"> </w:t>
      </w:r>
      <w:proofErr w:type="gramStart"/>
      <w:r w:rsidRPr="00573FF5">
        <w:rPr>
          <w:rFonts w:ascii="Arial" w:eastAsia="Times New Roman" w:hAnsi="Arial" w:cs="Arial"/>
          <w:color w:val="000000"/>
          <w:lang w:eastAsia="en-GB"/>
        </w:rPr>
        <w:t>are connected</w:t>
      </w:r>
      <w:proofErr w:type="gramEnd"/>
      <w:r w:rsidRPr="00573FF5">
        <w:rPr>
          <w:rFonts w:ascii="Arial" w:eastAsia="Times New Roman" w:hAnsi="Arial" w:cs="Arial"/>
          <w:color w:val="000000"/>
          <w:lang w:eastAsia="en-GB"/>
        </w:rPr>
        <w:t xml:space="preserve"> via Internet, but the user can search for information using a</w:t>
      </w:r>
      <w:r>
        <w:rPr>
          <w:rFonts w:ascii="Arial" w:eastAsia="Times New Roman" w:hAnsi="Arial" w:cs="Arial"/>
          <w:color w:val="000000"/>
          <w:lang w:eastAsia="en-GB"/>
        </w:rPr>
        <w:t xml:space="preserve"> </w:t>
      </w:r>
      <w:r w:rsidRPr="00573FF5">
        <w:rPr>
          <w:rFonts w:ascii="Arial" w:eastAsia="Times New Roman" w:hAnsi="Arial" w:cs="Arial"/>
          <w:color w:val="000000"/>
          <w:lang w:eastAsia="en-GB"/>
        </w:rPr>
        <w:t>single access point, i.e. the International Focal Point. Each National Focal Point is responsible for identifying and guaranteeing quality and access to information sources. The only information sources accessible via the system are those approved by EMWIS.</w:t>
      </w:r>
    </w:p>
    <w:p w:rsidR="00573FF5" w:rsidRPr="00573FF5" w:rsidRDefault="00573FF5" w:rsidP="00573FF5">
      <w:pPr>
        <w:spacing w:after="0" w:line="360" w:lineRule="auto"/>
        <w:rPr>
          <w:rFonts w:ascii="Arial" w:hAnsi="Arial" w:cs="Arial"/>
        </w:rPr>
      </w:pPr>
    </w:p>
    <w:sectPr w:rsidR="00573FF5" w:rsidRPr="00573FF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10D54"/>
    <w:multiLevelType w:val="multilevel"/>
    <w:tmpl w:val="22B8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6426D9"/>
    <w:multiLevelType w:val="multilevel"/>
    <w:tmpl w:val="F602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897"/>
    <w:rsid w:val="0000018F"/>
    <w:rsid w:val="00001780"/>
    <w:rsid w:val="00002EBB"/>
    <w:rsid w:val="00003559"/>
    <w:rsid w:val="00005002"/>
    <w:rsid w:val="00007250"/>
    <w:rsid w:val="00014FF8"/>
    <w:rsid w:val="00017019"/>
    <w:rsid w:val="00021530"/>
    <w:rsid w:val="000247A4"/>
    <w:rsid w:val="000263C0"/>
    <w:rsid w:val="00027518"/>
    <w:rsid w:val="00033AA8"/>
    <w:rsid w:val="00033FCB"/>
    <w:rsid w:val="00035F43"/>
    <w:rsid w:val="00036DBF"/>
    <w:rsid w:val="000409CE"/>
    <w:rsid w:val="000433AB"/>
    <w:rsid w:val="00044DF3"/>
    <w:rsid w:val="00046F62"/>
    <w:rsid w:val="00047EF2"/>
    <w:rsid w:val="00051A60"/>
    <w:rsid w:val="00054F16"/>
    <w:rsid w:val="00054FCB"/>
    <w:rsid w:val="00055DBB"/>
    <w:rsid w:val="00064F2E"/>
    <w:rsid w:val="000664C8"/>
    <w:rsid w:val="0007002A"/>
    <w:rsid w:val="0007048E"/>
    <w:rsid w:val="000706A5"/>
    <w:rsid w:val="00070818"/>
    <w:rsid w:val="0007422D"/>
    <w:rsid w:val="00077CE2"/>
    <w:rsid w:val="00081D13"/>
    <w:rsid w:val="00084277"/>
    <w:rsid w:val="00084500"/>
    <w:rsid w:val="0009254B"/>
    <w:rsid w:val="00092FF5"/>
    <w:rsid w:val="000935CA"/>
    <w:rsid w:val="0009492A"/>
    <w:rsid w:val="0009528F"/>
    <w:rsid w:val="000B14D8"/>
    <w:rsid w:val="000B482D"/>
    <w:rsid w:val="000B5492"/>
    <w:rsid w:val="000C30A1"/>
    <w:rsid w:val="000C30D9"/>
    <w:rsid w:val="000C4793"/>
    <w:rsid w:val="000C693E"/>
    <w:rsid w:val="000D4876"/>
    <w:rsid w:val="000D6196"/>
    <w:rsid w:val="000D7852"/>
    <w:rsid w:val="000D7D0E"/>
    <w:rsid w:val="000E408A"/>
    <w:rsid w:val="000E579E"/>
    <w:rsid w:val="000E614F"/>
    <w:rsid w:val="000E64C0"/>
    <w:rsid w:val="000F37DD"/>
    <w:rsid w:val="000F45C1"/>
    <w:rsid w:val="000F5A17"/>
    <w:rsid w:val="000F6865"/>
    <w:rsid w:val="0010022D"/>
    <w:rsid w:val="00101172"/>
    <w:rsid w:val="00103B2D"/>
    <w:rsid w:val="00105D9F"/>
    <w:rsid w:val="00106763"/>
    <w:rsid w:val="001116AD"/>
    <w:rsid w:val="0011324A"/>
    <w:rsid w:val="00113939"/>
    <w:rsid w:val="00117B14"/>
    <w:rsid w:val="00117E9C"/>
    <w:rsid w:val="00121521"/>
    <w:rsid w:val="00121829"/>
    <w:rsid w:val="00121EDB"/>
    <w:rsid w:val="00123255"/>
    <w:rsid w:val="001234DA"/>
    <w:rsid w:val="0013058F"/>
    <w:rsid w:val="0013351B"/>
    <w:rsid w:val="0013581A"/>
    <w:rsid w:val="00136F9A"/>
    <w:rsid w:val="001425B3"/>
    <w:rsid w:val="00152EF6"/>
    <w:rsid w:val="00154815"/>
    <w:rsid w:val="00155535"/>
    <w:rsid w:val="0015588A"/>
    <w:rsid w:val="00160C65"/>
    <w:rsid w:val="0016104F"/>
    <w:rsid w:val="00164A65"/>
    <w:rsid w:val="00170706"/>
    <w:rsid w:val="001711D4"/>
    <w:rsid w:val="001749FE"/>
    <w:rsid w:val="00175D23"/>
    <w:rsid w:val="00177717"/>
    <w:rsid w:val="001828B8"/>
    <w:rsid w:val="00186E27"/>
    <w:rsid w:val="0019019F"/>
    <w:rsid w:val="0019260D"/>
    <w:rsid w:val="00193201"/>
    <w:rsid w:val="00193DCE"/>
    <w:rsid w:val="00195500"/>
    <w:rsid w:val="001958C7"/>
    <w:rsid w:val="00195984"/>
    <w:rsid w:val="001974AB"/>
    <w:rsid w:val="001A0D7D"/>
    <w:rsid w:val="001A0FF8"/>
    <w:rsid w:val="001A5059"/>
    <w:rsid w:val="001C340C"/>
    <w:rsid w:val="001C34FB"/>
    <w:rsid w:val="001C5F16"/>
    <w:rsid w:val="001C6D42"/>
    <w:rsid w:val="001C799A"/>
    <w:rsid w:val="001D08FB"/>
    <w:rsid w:val="001D16B3"/>
    <w:rsid w:val="001D268E"/>
    <w:rsid w:val="001D2AFE"/>
    <w:rsid w:val="001D3076"/>
    <w:rsid w:val="001E016E"/>
    <w:rsid w:val="001E3629"/>
    <w:rsid w:val="001E4DB6"/>
    <w:rsid w:val="001E67AF"/>
    <w:rsid w:val="001E7105"/>
    <w:rsid w:val="001F11DE"/>
    <w:rsid w:val="001F76E1"/>
    <w:rsid w:val="002013B6"/>
    <w:rsid w:val="00201CE7"/>
    <w:rsid w:val="00202862"/>
    <w:rsid w:val="002030EF"/>
    <w:rsid w:val="00205C37"/>
    <w:rsid w:val="002102BE"/>
    <w:rsid w:val="00210342"/>
    <w:rsid w:val="00210DF4"/>
    <w:rsid w:val="00214837"/>
    <w:rsid w:val="00221699"/>
    <w:rsid w:val="00221E2C"/>
    <w:rsid w:val="002267F4"/>
    <w:rsid w:val="00231189"/>
    <w:rsid w:val="00231604"/>
    <w:rsid w:val="002329B9"/>
    <w:rsid w:val="002368D3"/>
    <w:rsid w:val="00236DAF"/>
    <w:rsid w:val="00240E2C"/>
    <w:rsid w:val="00242BAD"/>
    <w:rsid w:val="00246C60"/>
    <w:rsid w:val="00250231"/>
    <w:rsid w:val="00250D5B"/>
    <w:rsid w:val="00251F08"/>
    <w:rsid w:val="00254435"/>
    <w:rsid w:val="002550F3"/>
    <w:rsid w:val="002578E0"/>
    <w:rsid w:val="00260261"/>
    <w:rsid w:val="00264928"/>
    <w:rsid w:val="002649D6"/>
    <w:rsid w:val="002669E7"/>
    <w:rsid w:val="00267C54"/>
    <w:rsid w:val="00272716"/>
    <w:rsid w:val="002775E4"/>
    <w:rsid w:val="00277E7F"/>
    <w:rsid w:val="00280281"/>
    <w:rsid w:val="0028066F"/>
    <w:rsid w:val="0028129C"/>
    <w:rsid w:val="002820D3"/>
    <w:rsid w:val="00282482"/>
    <w:rsid w:val="00283DB2"/>
    <w:rsid w:val="00285888"/>
    <w:rsid w:val="00286829"/>
    <w:rsid w:val="0028758A"/>
    <w:rsid w:val="002908A1"/>
    <w:rsid w:val="00290E21"/>
    <w:rsid w:val="00294EC1"/>
    <w:rsid w:val="00295EB8"/>
    <w:rsid w:val="00297454"/>
    <w:rsid w:val="00297489"/>
    <w:rsid w:val="002A5437"/>
    <w:rsid w:val="002A7365"/>
    <w:rsid w:val="002B148B"/>
    <w:rsid w:val="002B2359"/>
    <w:rsid w:val="002C133D"/>
    <w:rsid w:val="002C3876"/>
    <w:rsid w:val="002C60DB"/>
    <w:rsid w:val="002D04EA"/>
    <w:rsid w:val="002D239D"/>
    <w:rsid w:val="002D2E48"/>
    <w:rsid w:val="002E22A8"/>
    <w:rsid w:val="002E4C9D"/>
    <w:rsid w:val="002E5F21"/>
    <w:rsid w:val="002F1A06"/>
    <w:rsid w:val="002F3C1F"/>
    <w:rsid w:val="002F4812"/>
    <w:rsid w:val="002F66F5"/>
    <w:rsid w:val="00301A4C"/>
    <w:rsid w:val="00310946"/>
    <w:rsid w:val="0031356F"/>
    <w:rsid w:val="00316498"/>
    <w:rsid w:val="00317A8B"/>
    <w:rsid w:val="00320A76"/>
    <w:rsid w:val="00323295"/>
    <w:rsid w:val="0032587D"/>
    <w:rsid w:val="00327F86"/>
    <w:rsid w:val="00331387"/>
    <w:rsid w:val="003322CE"/>
    <w:rsid w:val="003332E7"/>
    <w:rsid w:val="003337E0"/>
    <w:rsid w:val="00333816"/>
    <w:rsid w:val="003343AA"/>
    <w:rsid w:val="00335496"/>
    <w:rsid w:val="003356B6"/>
    <w:rsid w:val="00335A60"/>
    <w:rsid w:val="00337778"/>
    <w:rsid w:val="00341709"/>
    <w:rsid w:val="00341BDC"/>
    <w:rsid w:val="00342F72"/>
    <w:rsid w:val="00352799"/>
    <w:rsid w:val="00355E79"/>
    <w:rsid w:val="003575EE"/>
    <w:rsid w:val="0036182D"/>
    <w:rsid w:val="00361DAF"/>
    <w:rsid w:val="003627CD"/>
    <w:rsid w:val="003628BA"/>
    <w:rsid w:val="00362C1E"/>
    <w:rsid w:val="00370EA6"/>
    <w:rsid w:val="00373749"/>
    <w:rsid w:val="00374242"/>
    <w:rsid w:val="00376298"/>
    <w:rsid w:val="00376CF6"/>
    <w:rsid w:val="003822AD"/>
    <w:rsid w:val="00383E49"/>
    <w:rsid w:val="003A2B4F"/>
    <w:rsid w:val="003C23C0"/>
    <w:rsid w:val="003C5499"/>
    <w:rsid w:val="003C5586"/>
    <w:rsid w:val="003C5F8F"/>
    <w:rsid w:val="003D07DD"/>
    <w:rsid w:val="003D4235"/>
    <w:rsid w:val="003E057A"/>
    <w:rsid w:val="003E1837"/>
    <w:rsid w:val="003E2843"/>
    <w:rsid w:val="003E40D1"/>
    <w:rsid w:val="003E5807"/>
    <w:rsid w:val="003F4479"/>
    <w:rsid w:val="003F52CE"/>
    <w:rsid w:val="003F6639"/>
    <w:rsid w:val="00400F70"/>
    <w:rsid w:val="004016E3"/>
    <w:rsid w:val="00410572"/>
    <w:rsid w:val="00412166"/>
    <w:rsid w:val="004139C2"/>
    <w:rsid w:val="004159A9"/>
    <w:rsid w:val="00417B8E"/>
    <w:rsid w:val="00420B19"/>
    <w:rsid w:val="00421D0B"/>
    <w:rsid w:val="0042300E"/>
    <w:rsid w:val="004239BD"/>
    <w:rsid w:val="00427AC0"/>
    <w:rsid w:val="0043000B"/>
    <w:rsid w:val="00433AD5"/>
    <w:rsid w:val="00434F02"/>
    <w:rsid w:val="00434F2C"/>
    <w:rsid w:val="00435865"/>
    <w:rsid w:val="00436715"/>
    <w:rsid w:val="00437B03"/>
    <w:rsid w:val="00440FB8"/>
    <w:rsid w:val="00444113"/>
    <w:rsid w:val="00446596"/>
    <w:rsid w:val="00447407"/>
    <w:rsid w:val="004500FE"/>
    <w:rsid w:val="004505D5"/>
    <w:rsid w:val="004515C5"/>
    <w:rsid w:val="00451A1A"/>
    <w:rsid w:val="00453B33"/>
    <w:rsid w:val="00454CDF"/>
    <w:rsid w:val="00454FC8"/>
    <w:rsid w:val="00457585"/>
    <w:rsid w:val="00460ACD"/>
    <w:rsid w:val="004638FA"/>
    <w:rsid w:val="00463A70"/>
    <w:rsid w:val="00474F18"/>
    <w:rsid w:val="00475871"/>
    <w:rsid w:val="00476179"/>
    <w:rsid w:val="00482634"/>
    <w:rsid w:val="004826B0"/>
    <w:rsid w:val="0048743C"/>
    <w:rsid w:val="00490E18"/>
    <w:rsid w:val="004916A0"/>
    <w:rsid w:val="00496266"/>
    <w:rsid w:val="004976B4"/>
    <w:rsid w:val="004A0F4E"/>
    <w:rsid w:val="004A1733"/>
    <w:rsid w:val="004A28D8"/>
    <w:rsid w:val="004A4086"/>
    <w:rsid w:val="004A4CAD"/>
    <w:rsid w:val="004A4E02"/>
    <w:rsid w:val="004A5466"/>
    <w:rsid w:val="004B27E0"/>
    <w:rsid w:val="004B2AB5"/>
    <w:rsid w:val="004B3A39"/>
    <w:rsid w:val="004B4640"/>
    <w:rsid w:val="004B4F06"/>
    <w:rsid w:val="004B5280"/>
    <w:rsid w:val="004B5508"/>
    <w:rsid w:val="004C0236"/>
    <w:rsid w:val="004C07EE"/>
    <w:rsid w:val="004C231E"/>
    <w:rsid w:val="004C30FB"/>
    <w:rsid w:val="004C35C7"/>
    <w:rsid w:val="004C3841"/>
    <w:rsid w:val="004C4EA8"/>
    <w:rsid w:val="004C751B"/>
    <w:rsid w:val="004D087D"/>
    <w:rsid w:val="004E110F"/>
    <w:rsid w:val="004E4024"/>
    <w:rsid w:val="004E53A1"/>
    <w:rsid w:val="004E7056"/>
    <w:rsid w:val="004E70C7"/>
    <w:rsid w:val="004F423E"/>
    <w:rsid w:val="004F480A"/>
    <w:rsid w:val="004F4ADD"/>
    <w:rsid w:val="0050231E"/>
    <w:rsid w:val="00505332"/>
    <w:rsid w:val="00505EE9"/>
    <w:rsid w:val="005174A4"/>
    <w:rsid w:val="00520959"/>
    <w:rsid w:val="00523B6B"/>
    <w:rsid w:val="005249BA"/>
    <w:rsid w:val="00524FA6"/>
    <w:rsid w:val="00527106"/>
    <w:rsid w:val="00530BF1"/>
    <w:rsid w:val="005329C2"/>
    <w:rsid w:val="00534580"/>
    <w:rsid w:val="005455E4"/>
    <w:rsid w:val="00547BC7"/>
    <w:rsid w:val="00552007"/>
    <w:rsid w:val="0055550F"/>
    <w:rsid w:val="00560D3C"/>
    <w:rsid w:val="005625C4"/>
    <w:rsid w:val="00566F04"/>
    <w:rsid w:val="0057061C"/>
    <w:rsid w:val="00573E17"/>
    <w:rsid w:val="00573FF5"/>
    <w:rsid w:val="005765FA"/>
    <w:rsid w:val="00577195"/>
    <w:rsid w:val="005812A7"/>
    <w:rsid w:val="00590FFB"/>
    <w:rsid w:val="00593018"/>
    <w:rsid w:val="005939D1"/>
    <w:rsid w:val="00595E6A"/>
    <w:rsid w:val="00597CC3"/>
    <w:rsid w:val="005A25DF"/>
    <w:rsid w:val="005A50F2"/>
    <w:rsid w:val="005B055C"/>
    <w:rsid w:val="005B46AE"/>
    <w:rsid w:val="005B5A56"/>
    <w:rsid w:val="005B5E1C"/>
    <w:rsid w:val="005B6F21"/>
    <w:rsid w:val="005C0D13"/>
    <w:rsid w:val="005C31B4"/>
    <w:rsid w:val="005C7239"/>
    <w:rsid w:val="005C7599"/>
    <w:rsid w:val="005D03A1"/>
    <w:rsid w:val="005D0BD6"/>
    <w:rsid w:val="005D17E8"/>
    <w:rsid w:val="005D29C6"/>
    <w:rsid w:val="005D2E1E"/>
    <w:rsid w:val="005D6BF5"/>
    <w:rsid w:val="005D6D1B"/>
    <w:rsid w:val="005E0465"/>
    <w:rsid w:val="005E2A7F"/>
    <w:rsid w:val="005E31BF"/>
    <w:rsid w:val="005F21A9"/>
    <w:rsid w:val="005F2917"/>
    <w:rsid w:val="005F360F"/>
    <w:rsid w:val="005F63FF"/>
    <w:rsid w:val="00601F27"/>
    <w:rsid w:val="006049E1"/>
    <w:rsid w:val="006079E3"/>
    <w:rsid w:val="00607FC0"/>
    <w:rsid w:val="00611FAF"/>
    <w:rsid w:val="006128A0"/>
    <w:rsid w:val="00615F1D"/>
    <w:rsid w:val="00616E7D"/>
    <w:rsid w:val="0061732A"/>
    <w:rsid w:val="00617606"/>
    <w:rsid w:val="00620B2D"/>
    <w:rsid w:val="00622853"/>
    <w:rsid w:val="00622EF8"/>
    <w:rsid w:val="00623A2E"/>
    <w:rsid w:val="00624B58"/>
    <w:rsid w:val="006270E3"/>
    <w:rsid w:val="006326FA"/>
    <w:rsid w:val="00632A0B"/>
    <w:rsid w:val="0063338A"/>
    <w:rsid w:val="00640C8E"/>
    <w:rsid w:val="00642450"/>
    <w:rsid w:val="0064621A"/>
    <w:rsid w:val="00646505"/>
    <w:rsid w:val="0065084E"/>
    <w:rsid w:val="00654CE9"/>
    <w:rsid w:val="006561D5"/>
    <w:rsid w:val="00660505"/>
    <w:rsid w:val="0066060A"/>
    <w:rsid w:val="00662304"/>
    <w:rsid w:val="00662465"/>
    <w:rsid w:val="00662557"/>
    <w:rsid w:val="006651D2"/>
    <w:rsid w:val="0066728B"/>
    <w:rsid w:val="006714DB"/>
    <w:rsid w:val="006717A3"/>
    <w:rsid w:val="00673E5F"/>
    <w:rsid w:val="00681683"/>
    <w:rsid w:val="00681797"/>
    <w:rsid w:val="00681EE1"/>
    <w:rsid w:val="0068627F"/>
    <w:rsid w:val="006864FA"/>
    <w:rsid w:val="006871B5"/>
    <w:rsid w:val="006871BA"/>
    <w:rsid w:val="00691368"/>
    <w:rsid w:val="006933FF"/>
    <w:rsid w:val="00693438"/>
    <w:rsid w:val="006943F1"/>
    <w:rsid w:val="00695895"/>
    <w:rsid w:val="006A03BC"/>
    <w:rsid w:val="006B0779"/>
    <w:rsid w:val="006B12BA"/>
    <w:rsid w:val="006B13D4"/>
    <w:rsid w:val="006B6580"/>
    <w:rsid w:val="006C359D"/>
    <w:rsid w:val="006D0A14"/>
    <w:rsid w:val="006D0A85"/>
    <w:rsid w:val="006D0ACD"/>
    <w:rsid w:val="006D13D5"/>
    <w:rsid w:val="006D2CC0"/>
    <w:rsid w:val="006D5E1D"/>
    <w:rsid w:val="006E07EF"/>
    <w:rsid w:val="006E0802"/>
    <w:rsid w:val="006E1A54"/>
    <w:rsid w:val="006E31E5"/>
    <w:rsid w:val="006E66B0"/>
    <w:rsid w:val="006E7387"/>
    <w:rsid w:val="006F351A"/>
    <w:rsid w:val="006F37C4"/>
    <w:rsid w:val="006F4521"/>
    <w:rsid w:val="006F72F3"/>
    <w:rsid w:val="00700FD8"/>
    <w:rsid w:val="00701315"/>
    <w:rsid w:val="007033F0"/>
    <w:rsid w:val="00704AED"/>
    <w:rsid w:val="00707F7D"/>
    <w:rsid w:val="00710B88"/>
    <w:rsid w:val="00714853"/>
    <w:rsid w:val="007159AB"/>
    <w:rsid w:val="00716820"/>
    <w:rsid w:val="00716962"/>
    <w:rsid w:val="0072012A"/>
    <w:rsid w:val="00721919"/>
    <w:rsid w:val="00725AF1"/>
    <w:rsid w:val="00732BBA"/>
    <w:rsid w:val="007356D7"/>
    <w:rsid w:val="00735EF6"/>
    <w:rsid w:val="00740F0D"/>
    <w:rsid w:val="00746F28"/>
    <w:rsid w:val="007470E6"/>
    <w:rsid w:val="00751D80"/>
    <w:rsid w:val="00753094"/>
    <w:rsid w:val="0075405A"/>
    <w:rsid w:val="00761A36"/>
    <w:rsid w:val="007634C0"/>
    <w:rsid w:val="00763DAE"/>
    <w:rsid w:val="0076412C"/>
    <w:rsid w:val="00764650"/>
    <w:rsid w:val="0076615B"/>
    <w:rsid w:val="007662D6"/>
    <w:rsid w:val="00774232"/>
    <w:rsid w:val="00781AA2"/>
    <w:rsid w:val="00781F63"/>
    <w:rsid w:val="00786F28"/>
    <w:rsid w:val="00791334"/>
    <w:rsid w:val="00794912"/>
    <w:rsid w:val="00796386"/>
    <w:rsid w:val="007A2B1C"/>
    <w:rsid w:val="007A2B71"/>
    <w:rsid w:val="007B12F5"/>
    <w:rsid w:val="007B1AC7"/>
    <w:rsid w:val="007B40E0"/>
    <w:rsid w:val="007B430D"/>
    <w:rsid w:val="007B7CA0"/>
    <w:rsid w:val="007C13CE"/>
    <w:rsid w:val="007C350A"/>
    <w:rsid w:val="007D2B19"/>
    <w:rsid w:val="007D3305"/>
    <w:rsid w:val="007D656A"/>
    <w:rsid w:val="007D7687"/>
    <w:rsid w:val="007E49B5"/>
    <w:rsid w:val="007E5E7B"/>
    <w:rsid w:val="007E61F7"/>
    <w:rsid w:val="007F0638"/>
    <w:rsid w:val="007F3C11"/>
    <w:rsid w:val="00802868"/>
    <w:rsid w:val="008029F2"/>
    <w:rsid w:val="00803FFD"/>
    <w:rsid w:val="00805315"/>
    <w:rsid w:val="0080545C"/>
    <w:rsid w:val="00806D80"/>
    <w:rsid w:val="00807068"/>
    <w:rsid w:val="008104AD"/>
    <w:rsid w:val="00811A06"/>
    <w:rsid w:val="00811EE2"/>
    <w:rsid w:val="008120F4"/>
    <w:rsid w:val="00812B85"/>
    <w:rsid w:val="008139C3"/>
    <w:rsid w:val="00814C66"/>
    <w:rsid w:val="00814D30"/>
    <w:rsid w:val="00815B55"/>
    <w:rsid w:val="0082585E"/>
    <w:rsid w:val="008273F8"/>
    <w:rsid w:val="00834496"/>
    <w:rsid w:val="00835324"/>
    <w:rsid w:val="00835D2C"/>
    <w:rsid w:val="008362C0"/>
    <w:rsid w:val="008362FB"/>
    <w:rsid w:val="008363E6"/>
    <w:rsid w:val="008421B0"/>
    <w:rsid w:val="008442DA"/>
    <w:rsid w:val="008446DD"/>
    <w:rsid w:val="008452B9"/>
    <w:rsid w:val="00845C28"/>
    <w:rsid w:val="008465C9"/>
    <w:rsid w:val="00850D95"/>
    <w:rsid w:val="008524E9"/>
    <w:rsid w:val="008532A3"/>
    <w:rsid w:val="008535D8"/>
    <w:rsid w:val="00853AF8"/>
    <w:rsid w:val="00854B3C"/>
    <w:rsid w:val="008562D1"/>
    <w:rsid w:val="00856ACF"/>
    <w:rsid w:val="008609A6"/>
    <w:rsid w:val="00863C35"/>
    <w:rsid w:val="0086491B"/>
    <w:rsid w:val="008712BE"/>
    <w:rsid w:val="008732D7"/>
    <w:rsid w:val="008733E9"/>
    <w:rsid w:val="008735B3"/>
    <w:rsid w:val="00874052"/>
    <w:rsid w:val="00875E92"/>
    <w:rsid w:val="008775DE"/>
    <w:rsid w:val="00880131"/>
    <w:rsid w:val="00885A1A"/>
    <w:rsid w:val="008866CA"/>
    <w:rsid w:val="0088698D"/>
    <w:rsid w:val="008925EB"/>
    <w:rsid w:val="00894445"/>
    <w:rsid w:val="008966EC"/>
    <w:rsid w:val="00896AA2"/>
    <w:rsid w:val="008A033B"/>
    <w:rsid w:val="008A1BB0"/>
    <w:rsid w:val="008A73DA"/>
    <w:rsid w:val="008A7DE8"/>
    <w:rsid w:val="008B14E7"/>
    <w:rsid w:val="008B1AA2"/>
    <w:rsid w:val="008B3014"/>
    <w:rsid w:val="008B488A"/>
    <w:rsid w:val="008B4B41"/>
    <w:rsid w:val="008B4D89"/>
    <w:rsid w:val="008C0E5E"/>
    <w:rsid w:val="008C1FA7"/>
    <w:rsid w:val="008C3009"/>
    <w:rsid w:val="008C32BB"/>
    <w:rsid w:val="008C4F0E"/>
    <w:rsid w:val="008C5821"/>
    <w:rsid w:val="008C777C"/>
    <w:rsid w:val="008D047E"/>
    <w:rsid w:val="008D0F1C"/>
    <w:rsid w:val="008D2E3F"/>
    <w:rsid w:val="008D42A8"/>
    <w:rsid w:val="008D52AE"/>
    <w:rsid w:val="008D6F82"/>
    <w:rsid w:val="008E1A12"/>
    <w:rsid w:val="008E25ED"/>
    <w:rsid w:val="008E7E49"/>
    <w:rsid w:val="008F0407"/>
    <w:rsid w:val="008F0AF5"/>
    <w:rsid w:val="008F3B89"/>
    <w:rsid w:val="0090206F"/>
    <w:rsid w:val="00906A78"/>
    <w:rsid w:val="009100F3"/>
    <w:rsid w:val="009112F5"/>
    <w:rsid w:val="00925A3F"/>
    <w:rsid w:val="009304FD"/>
    <w:rsid w:val="0093170F"/>
    <w:rsid w:val="00932C73"/>
    <w:rsid w:val="00932EBC"/>
    <w:rsid w:val="0093338C"/>
    <w:rsid w:val="009344C2"/>
    <w:rsid w:val="00936BA9"/>
    <w:rsid w:val="00940F85"/>
    <w:rsid w:val="009445FA"/>
    <w:rsid w:val="00944A50"/>
    <w:rsid w:val="00945D53"/>
    <w:rsid w:val="00945F9C"/>
    <w:rsid w:val="00947E74"/>
    <w:rsid w:val="009503A3"/>
    <w:rsid w:val="009530D7"/>
    <w:rsid w:val="00953852"/>
    <w:rsid w:val="00953916"/>
    <w:rsid w:val="00953B8A"/>
    <w:rsid w:val="00954731"/>
    <w:rsid w:val="009569E1"/>
    <w:rsid w:val="0096127D"/>
    <w:rsid w:val="00963664"/>
    <w:rsid w:val="0096502C"/>
    <w:rsid w:val="009665D5"/>
    <w:rsid w:val="0096754D"/>
    <w:rsid w:val="00974E7F"/>
    <w:rsid w:val="00975CB5"/>
    <w:rsid w:val="009762D1"/>
    <w:rsid w:val="00977A0F"/>
    <w:rsid w:val="00982BAF"/>
    <w:rsid w:val="00984F0F"/>
    <w:rsid w:val="00991D52"/>
    <w:rsid w:val="009959A3"/>
    <w:rsid w:val="00995B03"/>
    <w:rsid w:val="00997E0F"/>
    <w:rsid w:val="009A3C37"/>
    <w:rsid w:val="009A3C8E"/>
    <w:rsid w:val="009A502F"/>
    <w:rsid w:val="009A7D5D"/>
    <w:rsid w:val="009B1625"/>
    <w:rsid w:val="009B55E8"/>
    <w:rsid w:val="009B5B87"/>
    <w:rsid w:val="009B76A0"/>
    <w:rsid w:val="009C193E"/>
    <w:rsid w:val="009C3E5B"/>
    <w:rsid w:val="009D139A"/>
    <w:rsid w:val="009D13A9"/>
    <w:rsid w:val="009D3475"/>
    <w:rsid w:val="009D61FA"/>
    <w:rsid w:val="009D625A"/>
    <w:rsid w:val="009D7BB3"/>
    <w:rsid w:val="009E4166"/>
    <w:rsid w:val="009E57A8"/>
    <w:rsid w:val="009F25D2"/>
    <w:rsid w:val="009F31D3"/>
    <w:rsid w:val="009F783C"/>
    <w:rsid w:val="009F7BB5"/>
    <w:rsid w:val="00A0122D"/>
    <w:rsid w:val="00A025A2"/>
    <w:rsid w:val="00A02FDF"/>
    <w:rsid w:val="00A06289"/>
    <w:rsid w:val="00A1185F"/>
    <w:rsid w:val="00A11A65"/>
    <w:rsid w:val="00A16465"/>
    <w:rsid w:val="00A16AF3"/>
    <w:rsid w:val="00A175AD"/>
    <w:rsid w:val="00A17AEC"/>
    <w:rsid w:val="00A17DB6"/>
    <w:rsid w:val="00A25948"/>
    <w:rsid w:val="00A269B0"/>
    <w:rsid w:val="00A269E6"/>
    <w:rsid w:val="00A27991"/>
    <w:rsid w:val="00A31D6C"/>
    <w:rsid w:val="00A34A73"/>
    <w:rsid w:val="00A36DBF"/>
    <w:rsid w:val="00A441BD"/>
    <w:rsid w:val="00A44CD9"/>
    <w:rsid w:val="00A4514A"/>
    <w:rsid w:val="00A45FE8"/>
    <w:rsid w:val="00A46FB8"/>
    <w:rsid w:val="00A542E4"/>
    <w:rsid w:val="00A54901"/>
    <w:rsid w:val="00A55CF5"/>
    <w:rsid w:val="00A56C8A"/>
    <w:rsid w:val="00A621C1"/>
    <w:rsid w:val="00A65CB7"/>
    <w:rsid w:val="00A67763"/>
    <w:rsid w:val="00A71B75"/>
    <w:rsid w:val="00A741DE"/>
    <w:rsid w:val="00A7535B"/>
    <w:rsid w:val="00A80C52"/>
    <w:rsid w:val="00A82BE0"/>
    <w:rsid w:val="00A901BC"/>
    <w:rsid w:val="00AA0A21"/>
    <w:rsid w:val="00AA13B0"/>
    <w:rsid w:val="00AA1763"/>
    <w:rsid w:val="00AA1BEB"/>
    <w:rsid w:val="00AA3199"/>
    <w:rsid w:val="00AA3E76"/>
    <w:rsid w:val="00AA53AC"/>
    <w:rsid w:val="00AA5916"/>
    <w:rsid w:val="00AA67F7"/>
    <w:rsid w:val="00AA742C"/>
    <w:rsid w:val="00AA7F11"/>
    <w:rsid w:val="00AB04B2"/>
    <w:rsid w:val="00AB04B6"/>
    <w:rsid w:val="00AB2733"/>
    <w:rsid w:val="00AB489C"/>
    <w:rsid w:val="00AB7FA2"/>
    <w:rsid w:val="00AC1331"/>
    <w:rsid w:val="00AC754D"/>
    <w:rsid w:val="00AD1459"/>
    <w:rsid w:val="00AD24CB"/>
    <w:rsid w:val="00AD2547"/>
    <w:rsid w:val="00AD44C3"/>
    <w:rsid w:val="00AD6C8A"/>
    <w:rsid w:val="00AD736A"/>
    <w:rsid w:val="00AE60AA"/>
    <w:rsid w:val="00AF1432"/>
    <w:rsid w:val="00AF1F4B"/>
    <w:rsid w:val="00B02E6B"/>
    <w:rsid w:val="00B02F91"/>
    <w:rsid w:val="00B05F7F"/>
    <w:rsid w:val="00B1471A"/>
    <w:rsid w:val="00B14B13"/>
    <w:rsid w:val="00B14D15"/>
    <w:rsid w:val="00B1576C"/>
    <w:rsid w:val="00B15DD1"/>
    <w:rsid w:val="00B21582"/>
    <w:rsid w:val="00B229DA"/>
    <w:rsid w:val="00B244D1"/>
    <w:rsid w:val="00B24F91"/>
    <w:rsid w:val="00B2560A"/>
    <w:rsid w:val="00B3160A"/>
    <w:rsid w:val="00B3194E"/>
    <w:rsid w:val="00B37378"/>
    <w:rsid w:val="00B408C6"/>
    <w:rsid w:val="00B43091"/>
    <w:rsid w:val="00B53364"/>
    <w:rsid w:val="00B53F0F"/>
    <w:rsid w:val="00B57152"/>
    <w:rsid w:val="00B575BF"/>
    <w:rsid w:val="00B60FA5"/>
    <w:rsid w:val="00B75AF4"/>
    <w:rsid w:val="00B76649"/>
    <w:rsid w:val="00B80DAD"/>
    <w:rsid w:val="00B8702A"/>
    <w:rsid w:val="00B919FB"/>
    <w:rsid w:val="00B94EA8"/>
    <w:rsid w:val="00B96CED"/>
    <w:rsid w:val="00BA3848"/>
    <w:rsid w:val="00BA621D"/>
    <w:rsid w:val="00BA6BAE"/>
    <w:rsid w:val="00BB3F9C"/>
    <w:rsid w:val="00BB4F95"/>
    <w:rsid w:val="00BB52B1"/>
    <w:rsid w:val="00BB59BC"/>
    <w:rsid w:val="00BB6754"/>
    <w:rsid w:val="00BB6B7A"/>
    <w:rsid w:val="00BB72EF"/>
    <w:rsid w:val="00BC2B5D"/>
    <w:rsid w:val="00BC3B0B"/>
    <w:rsid w:val="00BC595B"/>
    <w:rsid w:val="00BC7B24"/>
    <w:rsid w:val="00BD2616"/>
    <w:rsid w:val="00BD312E"/>
    <w:rsid w:val="00BD7192"/>
    <w:rsid w:val="00BE2360"/>
    <w:rsid w:val="00BE4A08"/>
    <w:rsid w:val="00BE5919"/>
    <w:rsid w:val="00BE5DB7"/>
    <w:rsid w:val="00BF0E30"/>
    <w:rsid w:val="00BF17A7"/>
    <w:rsid w:val="00BF62A9"/>
    <w:rsid w:val="00C01D5B"/>
    <w:rsid w:val="00C02119"/>
    <w:rsid w:val="00C022E3"/>
    <w:rsid w:val="00C06AF6"/>
    <w:rsid w:val="00C07FEF"/>
    <w:rsid w:val="00C10453"/>
    <w:rsid w:val="00C11E49"/>
    <w:rsid w:val="00C14021"/>
    <w:rsid w:val="00C1787C"/>
    <w:rsid w:val="00C215C9"/>
    <w:rsid w:val="00C26278"/>
    <w:rsid w:val="00C314CD"/>
    <w:rsid w:val="00C35149"/>
    <w:rsid w:val="00C44187"/>
    <w:rsid w:val="00C44223"/>
    <w:rsid w:val="00C4537D"/>
    <w:rsid w:val="00C506EB"/>
    <w:rsid w:val="00C52110"/>
    <w:rsid w:val="00C522A0"/>
    <w:rsid w:val="00C535BF"/>
    <w:rsid w:val="00C53B5C"/>
    <w:rsid w:val="00C54364"/>
    <w:rsid w:val="00C574EA"/>
    <w:rsid w:val="00C60BB4"/>
    <w:rsid w:val="00C60DA0"/>
    <w:rsid w:val="00C60DCD"/>
    <w:rsid w:val="00C65058"/>
    <w:rsid w:val="00C65140"/>
    <w:rsid w:val="00C7037F"/>
    <w:rsid w:val="00C7321F"/>
    <w:rsid w:val="00C83EA4"/>
    <w:rsid w:val="00C84A35"/>
    <w:rsid w:val="00C87BD2"/>
    <w:rsid w:val="00C918CD"/>
    <w:rsid w:val="00C92B85"/>
    <w:rsid w:val="00C933EA"/>
    <w:rsid w:val="00C95C5A"/>
    <w:rsid w:val="00C95CD9"/>
    <w:rsid w:val="00C95E91"/>
    <w:rsid w:val="00C9765D"/>
    <w:rsid w:val="00CA1AAF"/>
    <w:rsid w:val="00CA1E19"/>
    <w:rsid w:val="00CA22AA"/>
    <w:rsid w:val="00CA2607"/>
    <w:rsid w:val="00CA34E2"/>
    <w:rsid w:val="00CA4A3A"/>
    <w:rsid w:val="00CA60D8"/>
    <w:rsid w:val="00CA6D36"/>
    <w:rsid w:val="00CB24E2"/>
    <w:rsid w:val="00CB273B"/>
    <w:rsid w:val="00CB4416"/>
    <w:rsid w:val="00CB494B"/>
    <w:rsid w:val="00CB61CD"/>
    <w:rsid w:val="00CC3D68"/>
    <w:rsid w:val="00CC46BD"/>
    <w:rsid w:val="00CC4980"/>
    <w:rsid w:val="00CC54CD"/>
    <w:rsid w:val="00CC6D9F"/>
    <w:rsid w:val="00CC6F2D"/>
    <w:rsid w:val="00CD47FB"/>
    <w:rsid w:val="00CD4A99"/>
    <w:rsid w:val="00CD584C"/>
    <w:rsid w:val="00CD5B6B"/>
    <w:rsid w:val="00CD7E1F"/>
    <w:rsid w:val="00CE2EB4"/>
    <w:rsid w:val="00CE655D"/>
    <w:rsid w:val="00CF3372"/>
    <w:rsid w:val="00D00EC8"/>
    <w:rsid w:val="00D01D9C"/>
    <w:rsid w:val="00D0254D"/>
    <w:rsid w:val="00D029FC"/>
    <w:rsid w:val="00D03808"/>
    <w:rsid w:val="00D050DC"/>
    <w:rsid w:val="00D05880"/>
    <w:rsid w:val="00D1118E"/>
    <w:rsid w:val="00D124C6"/>
    <w:rsid w:val="00D13750"/>
    <w:rsid w:val="00D14DA8"/>
    <w:rsid w:val="00D14FD6"/>
    <w:rsid w:val="00D167AB"/>
    <w:rsid w:val="00D168E0"/>
    <w:rsid w:val="00D220D4"/>
    <w:rsid w:val="00D259C2"/>
    <w:rsid w:val="00D26678"/>
    <w:rsid w:val="00D30890"/>
    <w:rsid w:val="00D31A69"/>
    <w:rsid w:val="00D325F4"/>
    <w:rsid w:val="00D33870"/>
    <w:rsid w:val="00D35056"/>
    <w:rsid w:val="00D36CF8"/>
    <w:rsid w:val="00D40376"/>
    <w:rsid w:val="00D422E7"/>
    <w:rsid w:val="00D4498E"/>
    <w:rsid w:val="00D44BE7"/>
    <w:rsid w:val="00D44D84"/>
    <w:rsid w:val="00D459B5"/>
    <w:rsid w:val="00D471B5"/>
    <w:rsid w:val="00D578E7"/>
    <w:rsid w:val="00D61A1A"/>
    <w:rsid w:val="00D66C4D"/>
    <w:rsid w:val="00D70BCF"/>
    <w:rsid w:val="00D75FEF"/>
    <w:rsid w:val="00D76F0C"/>
    <w:rsid w:val="00D77323"/>
    <w:rsid w:val="00D77DAE"/>
    <w:rsid w:val="00D81419"/>
    <w:rsid w:val="00D81E5B"/>
    <w:rsid w:val="00D83443"/>
    <w:rsid w:val="00D853F1"/>
    <w:rsid w:val="00D85714"/>
    <w:rsid w:val="00D85D1E"/>
    <w:rsid w:val="00D8787C"/>
    <w:rsid w:val="00D94142"/>
    <w:rsid w:val="00D97529"/>
    <w:rsid w:val="00DA3BCF"/>
    <w:rsid w:val="00DA42F3"/>
    <w:rsid w:val="00DA7EC8"/>
    <w:rsid w:val="00DB04F1"/>
    <w:rsid w:val="00DB231B"/>
    <w:rsid w:val="00DB2804"/>
    <w:rsid w:val="00DB4700"/>
    <w:rsid w:val="00DB5E34"/>
    <w:rsid w:val="00DB6477"/>
    <w:rsid w:val="00DC32E1"/>
    <w:rsid w:val="00DC45D1"/>
    <w:rsid w:val="00DC544A"/>
    <w:rsid w:val="00DC5476"/>
    <w:rsid w:val="00DC7DC7"/>
    <w:rsid w:val="00DD1650"/>
    <w:rsid w:val="00DD1ADE"/>
    <w:rsid w:val="00DD25CA"/>
    <w:rsid w:val="00DD4D04"/>
    <w:rsid w:val="00DD5146"/>
    <w:rsid w:val="00DD6E44"/>
    <w:rsid w:val="00DE0B13"/>
    <w:rsid w:val="00DE3F82"/>
    <w:rsid w:val="00DE4471"/>
    <w:rsid w:val="00DE5185"/>
    <w:rsid w:val="00DE5FBF"/>
    <w:rsid w:val="00DE650C"/>
    <w:rsid w:val="00DE708E"/>
    <w:rsid w:val="00DF226B"/>
    <w:rsid w:val="00DF42D4"/>
    <w:rsid w:val="00DF6017"/>
    <w:rsid w:val="00E00D91"/>
    <w:rsid w:val="00E0187F"/>
    <w:rsid w:val="00E02C60"/>
    <w:rsid w:val="00E03C7A"/>
    <w:rsid w:val="00E048AD"/>
    <w:rsid w:val="00E06C1F"/>
    <w:rsid w:val="00E1171A"/>
    <w:rsid w:val="00E12CB4"/>
    <w:rsid w:val="00E13831"/>
    <w:rsid w:val="00E16195"/>
    <w:rsid w:val="00E1770C"/>
    <w:rsid w:val="00E207DA"/>
    <w:rsid w:val="00E2085A"/>
    <w:rsid w:val="00E217E2"/>
    <w:rsid w:val="00E23402"/>
    <w:rsid w:val="00E261CC"/>
    <w:rsid w:val="00E305E4"/>
    <w:rsid w:val="00E316AD"/>
    <w:rsid w:val="00E332F8"/>
    <w:rsid w:val="00E33905"/>
    <w:rsid w:val="00E34152"/>
    <w:rsid w:val="00E40324"/>
    <w:rsid w:val="00E50181"/>
    <w:rsid w:val="00E5058A"/>
    <w:rsid w:val="00E534EF"/>
    <w:rsid w:val="00E54452"/>
    <w:rsid w:val="00E57839"/>
    <w:rsid w:val="00E6147D"/>
    <w:rsid w:val="00E61BF1"/>
    <w:rsid w:val="00E62334"/>
    <w:rsid w:val="00E6487D"/>
    <w:rsid w:val="00E65163"/>
    <w:rsid w:val="00E6579F"/>
    <w:rsid w:val="00E6710A"/>
    <w:rsid w:val="00E702FB"/>
    <w:rsid w:val="00E7192B"/>
    <w:rsid w:val="00E724A3"/>
    <w:rsid w:val="00E72F98"/>
    <w:rsid w:val="00E74789"/>
    <w:rsid w:val="00E7579E"/>
    <w:rsid w:val="00E80558"/>
    <w:rsid w:val="00E807DE"/>
    <w:rsid w:val="00E864E7"/>
    <w:rsid w:val="00E8654D"/>
    <w:rsid w:val="00E9236C"/>
    <w:rsid w:val="00E96709"/>
    <w:rsid w:val="00E96B20"/>
    <w:rsid w:val="00E9784B"/>
    <w:rsid w:val="00EA3897"/>
    <w:rsid w:val="00EA62BE"/>
    <w:rsid w:val="00EA7791"/>
    <w:rsid w:val="00EB160C"/>
    <w:rsid w:val="00EB23F4"/>
    <w:rsid w:val="00EB2FCB"/>
    <w:rsid w:val="00EB475B"/>
    <w:rsid w:val="00EB4C3B"/>
    <w:rsid w:val="00EB6570"/>
    <w:rsid w:val="00EB7C76"/>
    <w:rsid w:val="00EC402B"/>
    <w:rsid w:val="00EC58DA"/>
    <w:rsid w:val="00EC5E0A"/>
    <w:rsid w:val="00EC600A"/>
    <w:rsid w:val="00EC60BC"/>
    <w:rsid w:val="00EC73C9"/>
    <w:rsid w:val="00ED07CF"/>
    <w:rsid w:val="00ED176F"/>
    <w:rsid w:val="00ED2270"/>
    <w:rsid w:val="00EE0C80"/>
    <w:rsid w:val="00EE10C0"/>
    <w:rsid w:val="00EE4276"/>
    <w:rsid w:val="00EE6DD9"/>
    <w:rsid w:val="00EE74E5"/>
    <w:rsid w:val="00EF22BC"/>
    <w:rsid w:val="00EF3155"/>
    <w:rsid w:val="00EF3BB0"/>
    <w:rsid w:val="00EF3F36"/>
    <w:rsid w:val="00EF4452"/>
    <w:rsid w:val="00F00D2E"/>
    <w:rsid w:val="00F00E43"/>
    <w:rsid w:val="00F07257"/>
    <w:rsid w:val="00F077CB"/>
    <w:rsid w:val="00F119A5"/>
    <w:rsid w:val="00F129A3"/>
    <w:rsid w:val="00F171CC"/>
    <w:rsid w:val="00F2151C"/>
    <w:rsid w:val="00F21557"/>
    <w:rsid w:val="00F22E02"/>
    <w:rsid w:val="00F254A5"/>
    <w:rsid w:val="00F2782C"/>
    <w:rsid w:val="00F3083C"/>
    <w:rsid w:val="00F31B1D"/>
    <w:rsid w:val="00F33F5C"/>
    <w:rsid w:val="00F34F0E"/>
    <w:rsid w:val="00F36368"/>
    <w:rsid w:val="00F368AC"/>
    <w:rsid w:val="00F379AB"/>
    <w:rsid w:val="00F4012B"/>
    <w:rsid w:val="00F41EE4"/>
    <w:rsid w:val="00F56DA0"/>
    <w:rsid w:val="00F60767"/>
    <w:rsid w:val="00F6425B"/>
    <w:rsid w:val="00F72709"/>
    <w:rsid w:val="00F7512D"/>
    <w:rsid w:val="00F75EB8"/>
    <w:rsid w:val="00F810A0"/>
    <w:rsid w:val="00F837FE"/>
    <w:rsid w:val="00F84080"/>
    <w:rsid w:val="00F86FB0"/>
    <w:rsid w:val="00F91796"/>
    <w:rsid w:val="00F91EDE"/>
    <w:rsid w:val="00F927D7"/>
    <w:rsid w:val="00F9496F"/>
    <w:rsid w:val="00F95C87"/>
    <w:rsid w:val="00FA076E"/>
    <w:rsid w:val="00FA59C8"/>
    <w:rsid w:val="00FA653A"/>
    <w:rsid w:val="00FA665F"/>
    <w:rsid w:val="00FA739C"/>
    <w:rsid w:val="00FB4DAB"/>
    <w:rsid w:val="00FB53E9"/>
    <w:rsid w:val="00FB66D2"/>
    <w:rsid w:val="00FC091B"/>
    <w:rsid w:val="00FC7210"/>
    <w:rsid w:val="00FD0395"/>
    <w:rsid w:val="00FD0F96"/>
    <w:rsid w:val="00FD29CE"/>
    <w:rsid w:val="00FD6C2D"/>
    <w:rsid w:val="00FE2400"/>
    <w:rsid w:val="00FE4436"/>
    <w:rsid w:val="00FE6A5A"/>
    <w:rsid w:val="00FF3CE6"/>
    <w:rsid w:val="00FF4D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5C7A59-14FB-42A9-9292-464D7EF6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70E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7470E6"/>
  </w:style>
  <w:style w:type="character" w:styleId="Hyperlink">
    <w:name w:val="Hyperlink"/>
    <w:basedOn w:val="DefaultParagraphFont"/>
    <w:uiPriority w:val="99"/>
    <w:semiHidden/>
    <w:unhideWhenUsed/>
    <w:rsid w:val="007470E6"/>
    <w:rPr>
      <w:color w:val="0000FF"/>
      <w:u w:val="single"/>
    </w:rPr>
  </w:style>
  <w:style w:type="character" w:styleId="Strong">
    <w:name w:val="Strong"/>
    <w:basedOn w:val="DefaultParagraphFont"/>
    <w:uiPriority w:val="22"/>
    <w:qFormat/>
    <w:rsid w:val="00573F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7964">
      <w:bodyDiv w:val="1"/>
      <w:marLeft w:val="0"/>
      <w:marRight w:val="0"/>
      <w:marTop w:val="0"/>
      <w:marBottom w:val="0"/>
      <w:divBdr>
        <w:top w:val="none" w:sz="0" w:space="0" w:color="auto"/>
        <w:left w:val="none" w:sz="0" w:space="0" w:color="auto"/>
        <w:bottom w:val="none" w:sz="0" w:space="0" w:color="auto"/>
        <w:right w:val="none" w:sz="0" w:space="0" w:color="auto"/>
      </w:divBdr>
    </w:div>
    <w:div w:id="150473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337</Words>
  <Characters>2184</Characters>
  <Application>Microsoft Office Word</Application>
  <DocSecurity>0</DocSecurity>
  <Lines>72</Lines>
  <Paragraphs>47</Paragraphs>
  <ScaleCrop>false</ScaleCrop>
  <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Leone</dc:creator>
  <cp:keywords/>
  <dc:description/>
  <cp:lastModifiedBy>Andrea Leone</cp:lastModifiedBy>
  <cp:revision>4</cp:revision>
  <dcterms:created xsi:type="dcterms:W3CDTF">2016-06-30T16:43:00Z</dcterms:created>
  <dcterms:modified xsi:type="dcterms:W3CDTF">2016-06-30T16:47:00Z</dcterms:modified>
</cp:coreProperties>
</file>